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B" w:rsidRPr="00757D44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427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Library Board Meeting </w:t>
      </w:r>
      <w:r w:rsidR="00EF24EF">
        <w:rPr>
          <w:rFonts w:ascii="Times New Roman" w:eastAsia="Calibri" w:hAnsi="Times New Roman" w:cs="Times New Roman"/>
          <w:b/>
          <w:sz w:val="24"/>
          <w:szCs w:val="24"/>
        </w:rPr>
        <w:t>April</w:t>
      </w:r>
      <w:r w:rsidR="00D942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24E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63D04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ATTENDANCE: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24EF">
        <w:rPr>
          <w:rFonts w:ascii="Times New Roman" w:eastAsia="Calibri" w:hAnsi="Times New Roman" w:cs="Times New Roman"/>
          <w:sz w:val="24"/>
          <w:szCs w:val="24"/>
        </w:rPr>
        <w:t>Dara</w:t>
      </w:r>
      <w:proofErr w:type="spellEnd"/>
      <w:r w:rsidR="00EF24EF">
        <w:rPr>
          <w:rFonts w:ascii="Times New Roman" w:eastAsia="Calibri" w:hAnsi="Times New Roman" w:cs="Times New Roman"/>
          <w:sz w:val="24"/>
          <w:szCs w:val="24"/>
        </w:rPr>
        <w:t xml:space="preserve"> Thompson, Connie Pinkston, </w:t>
      </w:r>
      <w:r w:rsidR="00D63D04">
        <w:rPr>
          <w:rFonts w:ascii="Times New Roman" w:eastAsia="Calibri" w:hAnsi="Times New Roman" w:cs="Times New Roman"/>
          <w:sz w:val="24"/>
          <w:szCs w:val="24"/>
        </w:rPr>
        <w:t>Peggy Heaton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7BF4">
        <w:rPr>
          <w:rFonts w:ascii="Times New Roman" w:eastAsia="Calibri" w:hAnsi="Times New Roman" w:cs="Times New Roman"/>
          <w:sz w:val="24"/>
          <w:szCs w:val="24"/>
        </w:rPr>
        <w:t xml:space="preserve">Kevin Kennedy, </w:t>
      </w:r>
      <w:r w:rsidR="00EF24EF">
        <w:rPr>
          <w:rFonts w:ascii="Times New Roman" w:eastAsia="Calibri" w:hAnsi="Times New Roman" w:cs="Times New Roman"/>
          <w:sz w:val="24"/>
          <w:szCs w:val="24"/>
        </w:rPr>
        <w:t xml:space="preserve">Janice </w:t>
      </w:r>
      <w:proofErr w:type="spellStart"/>
      <w:r w:rsidR="00EF24EF">
        <w:rPr>
          <w:rFonts w:ascii="Times New Roman" w:eastAsia="Calibri" w:hAnsi="Times New Roman" w:cs="Times New Roman"/>
          <w:sz w:val="24"/>
          <w:szCs w:val="24"/>
        </w:rPr>
        <w:t>Crowl</w:t>
      </w:r>
      <w:proofErr w:type="spellEnd"/>
      <w:r w:rsidR="00EF24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7D44">
        <w:rPr>
          <w:rFonts w:ascii="Times New Roman" w:eastAsia="Calibri" w:hAnsi="Times New Roman" w:cs="Times New Roman"/>
          <w:sz w:val="24"/>
          <w:szCs w:val="24"/>
        </w:rPr>
        <w:t>Peggy Eddy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and Lisa Lynch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3746B" w:rsidRPr="00A27BF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24EF">
        <w:rPr>
          <w:rFonts w:ascii="Times New Roman" w:eastAsia="Calibri" w:hAnsi="Times New Roman" w:cs="Times New Roman"/>
          <w:bCs/>
          <w:sz w:val="24"/>
          <w:szCs w:val="24"/>
        </w:rPr>
        <w:t xml:space="preserve">Mike Foster, Bill Farr </w:t>
      </w:r>
      <w:r w:rsidR="00D9420E">
        <w:rPr>
          <w:rFonts w:ascii="Times New Roman" w:eastAsia="Calibri" w:hAnsi="Times New Roman" w:cs="Times New Roman"/>
          <w:bCs/>
          <w:sz w:val="24"/>
          <w:szCs w:val="24"/>
        </w:rPr>
        <w:t xml:space="preserve">and Roger </w:t>
      </w:r>
      <w:proofErr w:type="spellStart"/>
      <w:r w:rsidR="00D9420E">
        <w:rPr>
          <w:rFonts w:ascii="Times New Roman" w:eastAsia="Calibri" w:hAnsi="Times New Roman" w:cs="Times New Roman"/>
          <w:bCs/>
          <w:sz w:val="24"/>
          <w:szCs w:val="24"/>
        </w:rPr>
        <w:t>Baldock</w:t>
      </w:r>
      <w:proofErr w:type="spellEnd"/>
    </w:p>
    <w:p w:rsidR="00A3746B" w:rsidRPr="000F3D2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="00EF24EF">
        <w:rPr>
          <w:rFonts w:ascii="Times New Roman" w:eastAsia="Calibri" w:hAnsi="Times New Roman" w:cs="Times New Roman"/>
          <w:iCs/>
          <w:sz w:val="24"/>
          <w:szCs w:val="24"/>
        </w:rPr>
        <w:t>Peggy Heaton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Second:  </w:t>
      </w:r>
      <w:r w:rsidR="00EF24EF">
        <w:rPr>
          <w:rFonts w:ascii="Times New Roman" w:eastAsia="Calibri" w:hAnsi="Times New Roman" w:cs="Times New Roman"/>
          <w:iCs/>
          <w:sz w:val="24"/>
          <w:szCs w:val="24"/>
        </w:rPr>
        <w:t>Connie Pinkston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FINANCIAL:      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EF24EF">
        <w:rPr>
          <w:rFonts w:ascii="Times New Roman" w:eastAsia="Calibri" w:hAnsi="Times New Roman" w:cs="Times New Roman"/>
          <w:iCs/>
          <w:sz w:val="24"/>
          <w:szCs w:val="24"/>
        </w:rPr>
        <w:t>Kevin Kennedy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   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F24EF">
        <w:rPr>
          <w:rFonts w:ascii="Times New Roman" w:eastAsia="Calibri" w:hAnsi="Times New Roman" w:cs="Times New Roman"/>
          <w:iCs/>
          <w:sz w:val="24"/>
          <w:szCs w:val="24"/>
        </w:rPr>
        <w:t xml:space="preserve">Janice </w:t>
      </w:r>
      <w:proofErr w:type="spellStart"/>
      <w:r w:rsidR="00EF24EF">
        <w:rPr>
          <w:rFonts w:ascii="Times New Roman" w:eastAsia="Calibri" w:hAnsi="Times New Roman" w:cs="Times New Roman"/>
          <w:iCs/>
          <w:sz w:val="24"/>
          <w:szCs w:val="24"/>
        </w:rPr>
        <w:t>Crowl</w:t>
      </w:r>
      <w:proofErr w:type="spellEnd"/>
    </w:p>
    <w:p w:rsidR="00A3746B" w:rsidRPr="00F6045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 xml:space="preserve">DIRECTOR’S REPORT: 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1,</w:t>
      </w:r>
      <w:r w:rsidR="00EF24EF">
        <w:rPr>
          <w:rFonts w:ascii="Times New Roman" w:eastAsia="Calibri" w:hAnsi="Times New Roman" w:cs="Times New Roman"/>
          <w:b/>
          <w:i/>
          <w:sz w:val="24"/>
          <w:szCs w:val="24"/>
        </w:rPr>
        <w:t>518</w:t>
      </w:r>
    </w:p>
    <w:p w:rsidR="00383834" w:rsidRPr="00383834" w:rsidRDefault="003345A3" w:rsidP="00383834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October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 xml:space="preserve">-March 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 xml:space="preserve">Program Attendance:  </w:t>
      </w:r>
    </w:p>
    <w:p w:rsidR="00383834" w:rsidRDefault="00E21002" w:rsidP="00383834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Fun Time (</w:t>
      </w:r>
      <w:r w:rsidR="00EF24EF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685FC0">
        <w:rPr>
          <w:rFonts w:ascii="Times New Roman" w:eastAsia="Calibri" w:hAnsi="Times New Roman" w:cs="Times New Roman"/>
          <w:bCs/>
          <w:sz w:val="24"/>
          <w:szCs w:val="24"/>
        </w:rPr>
        <w:t>) Game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Time (</w:t>
      </w:r>
      <w:r w:rsidR="00EF24EF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>), Carnegie Connection (</w:t>
      </w:r>
      <w:r w:rsidR="00EF24EF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 xml:space="preserve"> weather</w:t>
      </w:r>
      <w:r>
        <w:rPr>
          <w:rFonts w:ascii="Times New Roman" w:eastAsia="Calibri" w:hAnsi="Times New Roman" w:cs="Times New Roman"/>
          <w:bCs/>
          <w:sz w:val="24"/>
          <w:szCs w:val="24"/>
        </w:rPr>
        <w:t>, Story and Snack (</w:t>
      </w:r>
      <w:r w:rsidR="00EF24EF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</w:p>
    <w:p w:rsidR="00EF24EF" w:rsidRDefault="00E21002" w:rsidP="00EF24EF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38514D">
        <w:rPr>
          <w:rFonts w:ascii="Times New Roman" w:eastAsia="Calibri" w:hAnsi="Times New Roman" w:cs="Times New Roman"/>
          <w:bCs/>
          <w:sz w:val="24"/>
          <w:szCs w:val="24"/>
        </w:rPr>
        <w:t>Coloring Your Stress Away (</w:t>
      </w:r>
      <w:r w:rsidR="00EF24EF">
        <w:rPr>
          <w:rFonts w:ascii="Times New Roman" w:eastAsia="Calibri" w:hAnsi="Times New Roman" w:cs="Times New Roman"/>
          <w:bCs/>
          <w:sz w:val="24"/>
          <w:szCs w:val="24"/>
        </w:rPr>
        <w:t>0)</w:t>
      </w:r>
    </w:p>
    <w:p w:rsidR="00EF24EF" w:rsidRPr="00EF24EF" w:rsidRDefault="00EF24EF" w:rsidP="00B65B0A">
      <w:pPr>
        <w:pStyle w:val="ListParagraph"/>
        <w:numPr>
          <w:ilvl w:val="0"/>
          <w:numId w:val="3"/>
        </w:numPr>
        <w:tabs>
          <w:tab w:val="left" w:pos="9630"/>
        </w:tabs>
        <w:ind w:left="720"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EF24EF">
        <w:rPr>
          <w:rFonts w:ascii="Times New Roman" w:eastAsia="Calibri" w:hAnsi="Times New Roman" w:cs="Times New Roman"/>
          <w:bCs/>
          <w:sz w:val="24"/>
          <w:szCs w:val="24"/>
        </w:rPr>
        <w:t>National Library Week is April 7-11th</w:t>
      </w:r>
    </w:p>
    <w:p w:rsidR="00A3746B" w:rsidRPr="00E21002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E21002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Pr="00E21002">
        <w:rPr>
          <w:rFonts w:ascii="Times New Roman" w:eastAsia="Calibri" w:hAnsi="Times New Roman" w:cs="Times New Roman"/>
          <w:i/>
          <w:sz w:val="24"/>
          <w:szCs w:val="24"/>
        </w:rPr>
        <w:t>(public</w:t>
      </w:r>
      <w:r w:rsidR="00685FC0" w:rsidRPr="00E21002">
        <w:rPr>
          <w:rFonts w:ascii="Times New Roman" w:eastAsia="Calibri" w:hAnsi="Times New Roman" w:cs="Times New Roman"/>
          <w:i/>
          <w:sz w:val="24"/>
          <w:szCs w:val="24"/>
        </w:rPr>
        <w:t>) NONE</w:t>
      </w:r>
    </w:p>
    <w:p w:rsidR="00A3746B" w:rsidRPr="00505B15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Improvement Fund:   $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65B9F">
        <w:rPr>
          <w:rFonts w:ascii="Times New Roman" w:eastAsia="Calibri" w:hAnsi="Times New Roman" w:cs="Times New Roman"/>
          <w:sz w:val="24"/>
          <w:szCs w:val="24"/>
        </w:rPr>
        <w:t>27</w:t>
      </w:r>
      <w:r w:rsidR="00872FBC">
        <w:rPr>
          <w:rFonts w:ascii="Times New Roman" w:eastAsia="Calibri" w:hAnsi="Times New Roman" w:cs="Times New Roman"/>
          <w:sz w:val="24"/>
          <w:szCs w:val="24"/>
        </w:rPr>
        <w:t>8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EF24EF">
        <w:rPr>
          <w:rFonts w:ascii="Times New Roman" w:eastAsia="Calibri" w:hAnsi="Times New Roman" w:cs="Times New Roman"/>
          <w:sz w:val="24"/>
          <w:szCs w:val="24"/>
        </w:rPr>
        <w:t>32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Expense Account:   $</w:t>
      </w:r>
      <w:r w:rsidR="00EF24EF">
        <w:rPr>
          <w:rFonts w:ascii="Times New Roman" w:eastAsia="Calibri" w:hAnsi="Times New Roman" w:cs="Times New Roman"/>
          <w:sz w:val="24"/>
          <w:szCs w:val="24"/>
        </w:rPr>
        <w:t>38,775.88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Edward Jones Investment:   $</w:t>
      </w:r>
      <w:r w:rsidR="002E0C8A">
        <w:rPr>
          <w:rFonts w:ascii="Times New Roman" w:eastAsia="Calibri" w:hAnsi="Times New Roman" w:cs="Times New Roman"/>
          <w:sz w:val="24"/>
          <w:szCs w:val="24"/>
        </w:rPr>
        <w:t>2</w:t>
      </w:r>
      <w:r w:rsidR="00EF24EF">
        <w:rPr>
          <w:rFonts w:ascii="Times New Roman" w:eastAsia="Calibri" w:hAnsi="Times New Roman" w:cs="Times New Roman"/>
          <w:sz w:val="24"/>
          <w:szCs w:val="24"/>
        </w:rPr>
        <w:t>08,865.56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F65B9F" w:rsidRPr="00C5248D" w:rsidRDefault="00F65B9F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Edward Jones Investment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 Joan Michael</w:t>
      </w:r>
      <w:r>
        <w:rPr>
          <w:rFonts w:ascii="Times New Roman" w:eastAsia="Calibri" w:hAnsi="Times New Roman" w:cs="Times New Roman"/>
          <w:sz w:val="24"/>
          <w:szCs w:val="24"/>
        </w:rPr>
        <w:t>:   $1</w:t>
      </w:r>
      <w:r w:rsidR="003345A3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F24EF">
        <w:rPr>
          <w:rFonts w:ascii="Times New Roman" w:eastAsia="Calibri" w:hAnsi="Times New Roman" w:cs="Times New Roman"/>
          <w:sz w:val="24"/>
          <w:szCs w:val="24"/>
        </w:rPr>
        <w:t>051.49</w:t>
      </w:r>
      <w:r w:rsidR="00685FC0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Common Wealth: (with accrued interest) $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872FBC">
        <w:rPr>
          <w:rFonts w:ascii="Times New Roman" w:eastAsia="Calibri" w:hAnsi="Times New Roman" w:cs="Times New Roman"/>
          <w:sz w:val="24"/>
          <w:szCs w:val="24"/>
        </w:rPr>
        <w:t>5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EF24EF">
        <w:rPr>
          <w:rFonts w:ascii="Times New Roman" w:eastAsia="Calibri" w:hAnsi="Times New Roman" w:cs="Times New Roman"/>
          <w:sz w:val="24"/>
          <w:szCs w:val="24"/>
        </w:rPr>
        <w:t>147.54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DA2747">
        <w:rPr>
          <w:rFonts w:ascii="Times New Roman" w:eastAsia="Calibri" w:hAnsi="Times New Roman" w:cs="Times New Roman"/>
          <w:b/>
          <w:sz w:val="24"/>
          <w:szCs w:val="24"/>
        </w:rPr>
        <w:t>COMMITTEE REPORTS: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Board Policy and Job Description: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</w:p>
    <w:p w:rsidR="0038514D" w:rsidRDefault="00EF24EF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Board Members need to fill out and return the Statement of Economic Interest</w:t>
      </w:r>
    </w:p>
    <w:p w:rsidR="00A3746B" w:rsidRDefault="00A3746B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Mike, Kevin and Roger</w:t>
      </w:r>
    </w:p>
    <w:p w:rsidR="00EF24EF" w:rsidRDefault="00EF24EF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Board voted to keep the Non-Resident Library Card fee at $60.00 and to not waive that fee for non-residents under 18. </w:t>
      </w:r>
    </w:p>
    <w:p w:rsidR="00EF24EF" w:rsidRDefault="00EF24EF" w:rsidP="00EF24EF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Janice </w:t>
      </w:r>
      <w:r w:rsidR="00685FC0">
        <w:rPr>
          <w:rFonts w:ascii="Times New Roman" w:eastAsia="Calibri" w:hAnsi="Times New Roman" w:cs="Times New Roman"/>
          <w:iCs/>
          <w:sz w:val="24"/>
          <w:szCs w:val="24"/>
        </w:rPr>
        <w:t>Crowl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  Connie Pinkston   All Approved</w:t>
      </w:r>
    </w:p>
    <w:p w:rsidR="00EF24EF" w:rsidRDefault="00EF24EF" w:rsidP="00EF24EF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The “Be it Resolved” was signed by President,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Dara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Thompson and Secretary, Peggy Eddy.  This resolution is effective upon this date (April 8, 2025).</w:t>
      </w:r>
    </w:p>
    <w:p w:rsidR="00EF24EF" w:rsidRDefault="00EF24EF" w:rsidP="00EF24EF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Library Director </w:t>
      </w:r>
      <w:r w:rsidR="00C510F5">
        <w:rPr>
          <w:rFonts w:ascii="Times New Roman" w:eastAsia="Calibri" w:hAnsi="Times New Roman" w:cs="Times New Roman"/>
          <w:iCs/>
          <w:sz w:val="24"/>
          <w:szCs w:val="24"/>
        </w:rPr>
        <w:t xml:space="preserve">combined and re-organized </w:t>
      </w:r>
      <w:r w:rsidR="006A1F3B">
        <w:rPr>
          <w:rFonts w:ascii="Times New Roman" w:eastAsia="Calibri" w:hAnsi="Times New Roman" w:cs="Times New Roman"/>
          <w:iCs/>
          <w:sz w:val="24"/>
          <w:szCs w:val="24"/>
        </w:rPr>
        <w:t xml:space="preserve">the </w:t>
      </w:r>
      <w:r w:rsidR="00C510F5">
        <w:rPr>
          <w:rFonts w:ascii="Times New Roman" w:eastAsia="Calibri" w:hAnsi="Times New Roman" w:cs="Times New Roman"/>
          <w:iCs/>
          <w:sz w:val="24"/>
          <w:szCs w:val="24"/>
        </w:rPr>
        <w:t xml:space="preserve">electronic files of the Library Policy and Library Plan Manuals.  No changes were made to the policies at this time.  Library Board adopted </w:t>
      </w:r>
      <w:r w:rsidR="006A1F3B">
        <w:rPr>
          <w:rFonts w:ascii="Times New Roman" w:eastAsia="Calibri" w:hAnsi="Times New Roman" w:cs="Times New Roman"/>
          <w:iCs/>
          <w:sz w:val="24"/>
          <w:szCs w:val="24"/>
        </w:rPr>
        <w:t xml:space="preserve">these combined versions of the Manuals.  </w:t>
      </w:r>
    </w:p>
    <w:p w:rsidR="0024548A" w:rsidRPr="00EF24EF" w:rsidRDefault="0024548A" w:rsidP="0024548A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 xml:space="preserve">Budget and Planning:  </w:t>
      </w:r>
      <w:r w:rsidR="0038514D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24548A" w:rsidRDefault="0024548A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4548A" w:rsidRDefault="0024548A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4548A" w:rsidRDefault="0024548A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4548A" w:rsidRDefault="0024548A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307102">
        <w:rPr>
          <w:rFonts w:ascii="Times New Roman" w:eastAsia="Calibri" w:hAnsi="Times New Roman" w:cs="Times New Roman"/>
          <w:iCs/>
          <w:sz w:val="24"/>
          <w:szCs w:val="24"/>
        </w:rPr>
        <w:t xml:space="preserve">Building and Repair:  </w:t>
      </w:r>
      <w:r w:rsidR="00D63D0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6A1F3B" w:rsidRDefault="006A1F3B" w:rsidP="006A1F3B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Decision made to go with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Carmean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Electric to work with on the Ameren Incentive Program.</w:t>
      </w:r>
    </w:p>
    <w:p w:rsidR="006A1F3B" w:rsidRDefault="0024548A" w:rsidP="006A1F3B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Jim Lynch will not be giving an estimate on repairs to meet fire codes/requirements for elevator.  </w:t>
      </w:r>
      <w:r w:rsidR="002A7AD3">
        <w:rPr>
          <w:rFonts w:ascii="Times New Roman" w:eastAsia="Calibri" w:hAnsi="Times New Roman" w:cs="Times New Roman"/>
          <w:iCs/>
          <w:sz w:val="24"/>
          <w:szCs w:val="24"/>
        </w:rPr>
        <w:t xml:space="preserve">Mid Illinois Companies will be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giving the estimate.  </w:t>
      </w:r>
      <w:r w:rsidR="002A7AD3">
        <w:rPr>
          <w:rFonts w:ascii="Times New Roman" w:eastAsia="Calibri" w:hAnsi="Times New Roman" w:cs="Times New Roman"/>
          <w:iCs/>
          <w:sz w:val="24"/>
          <w:szCs w:val="24"/>
        </w:rPr>
        <w:t xml:space="preserve">Waiting on Otis for scheduling.  Otis rep rate will be $250.00 per hour with a minimum of two hours.  </w:t>
      </w:r>
    </w:p>
    <w:p w:rsidR="00400297" w:rsidRPr="002A7AD3" w:rsidRDefault="00A3746B" w:rsidP="002A7AD3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2A7AD3">
        <w:rPr>
          <w:rFonts w:ascii="Times New Roman" w:eastAsia="Calibri" w:hAnsi="Times New Roman" w:cs="Times New Roman"/>
          <w:iCs/>
          <w:sz w:val="24"/>
          <w:szCs w:val="24"/>
        </w:rPr>
        <w:t xml:space="preserve">Personnel:    </w:t>
      </w:r>
      <w:r w:rsidR="00B61268" w:rsidRPr="002A7AD3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38383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BUSINESS: </w:t>
      </w:r>
      <w:r w:rsidR="002A7AD3">
        <w:rPr>
          <w:rFonts w:ascii="Times New Roman" w:eastAsia="Calibri" w:hAnsi="Times New Roman" w:cs="Times New Roman"/>
          <w:bCs/>
          <w:sz w:val="24"/>
          <w:szCs w:val="24"/>
        </w:rPr>
        <w:t xml:space="preserve"> Discussed ongoing work/repairs on the concrete on the East side of the Library.  Decision made to draft a letter to the City of </w:t>
      </w:r>
      <w:proofErr w:type="spellStart"/>
      <w:r w:rsidR="002A7AD3">
        <w:rPr>
          <w:rFonts w:ascii="Times New Roman" w:eastAsia="Calibri" w:hAnsi="Times New Roman" w:cs="Times New Roman"/>
          <w:bCs/>
          <w:sz w:val="24"/>
          <w:szCs w:val="24"/>
        </w:rPr>
        <w:t>Pana</w:t>
      </w:r>
      <w:proofErr w:type="spellEnd"/>
      <w:r w:rsidR="002A7AD3">
        <w:rPr>
          <w:rFonts w:ascii="Times New Roman" w:eastAsia="Calibri" w:hAnsi="Times New Roman" w:cs="Times New Roman"/>
          <w:bCs/>
          <w:sz w:val="24"/>
          <w:szCs w:val="24"/>
        </w:rPr>
        <w:t xml:space="preserve"> confirming (in writing) the Library’s expectations on the scope of the repair.    </w:t>
      </w:r>
      <w:r w:rsidR="0040029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54142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85FC0">
        <w:rPr>
          <w:rFonts w:ascii="Times New Roman" w:eastAsia="Calibri" w:hAnsi="Times New Roman" w:cs="Times New Roman"/>
          <w:bCs/>
          <w:sz w:val="24"/>
          <w:szCs w:val="24"/>
        </w:rPr>
        <w:t>NONE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2458" w:rsidRPr="00A3746B" w:rsidRDefault="00A3746B" w:rsidP="00D63D04">
      <w:pPr>
        <w:ind w:right="-360"/>
      </w:pP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NEXT MEETING: Tuesday </w:t>
      </w:r>
      <w:r w:rsidR="002A7AD3">
        <w:rPr>
          <w:rFonts w:ascii="Times New Roman" w:eastAsia="Calibri" w:hAnsi="Times New Roman" w:cs="Times New Roman"/>
          <w:b/>
          <w:sz w:val="24"/>
          <w:szCs w:val="24"/>
        </w:rPr>
        <w:t>May 13</w:t>
      </w:r>
      <w:r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5:00 P.M., </w:t>
      </w:r>
      <w:proofErr w:type="spellStart"/>
      <w:r w:rsidR="00F76DB7" w:rsidRPr="00F76DB7">
        <w:rPr>
          <w:rFonts w:ascii="Times New Roman" w:eastAsia="Calibri" w:hAnsi="Times New Roman" w:cs="Times New Roman"/>
          <w:b/>
          <w:sz w:val="20"/>
          <w:szCs w:val="20"/>
        </w:rPr>
        <w:t>Pana</w:t>
      </w:r>
      <w:proofErr w:type="spellEnd"/>
      <w:r w:rsidR="00F76DB7" w:rsidRPr="00F76DB7">
        <w:rPr>
          <w:rFonts w:ascii="Times New Roman" w:eastAsia="Calibri" w:hAnsi="Times New Roman" w:cs="Times New Roman"/>
          <w:b/>
          <w:sz w:val="20"/>
          <w:szCs w:val="20"/>
        </w:rPr>
        <w:t xml:space="preserve"> Carnegie-Schuyler Board Room</w:t>
      </w:r>
      <w:r w:rsidR="00383834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7A5C8D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2A7AD3">
        <w:rPr>
          <w:rFonts w:ascii="Times New Roman" w:eastAsia="Calibri" w:hAnsi="Times New Roman" w:cs="Times New Roman"/>
          <w:bCs/>
          <w:sz w:val="24"/>
          <w:szCs w:val="24"/>
        </w:rPr>
        <w:t xml:space="preserve">Jan </w:t>
      </w:r>
      <w:proofErr w:type="spellStart"/>
      <w:r w:rsidR="002A7AD3">
        <w:rPr>
          <w:rFonts w:ascii="Times New Roman" w:eastAsia="Calibri" w:hAnsi="Times New Roman" w:cs="Times New Roman"/>
          <w:bCs/>
          <w:sz w:val="24"/>
          <w:szCs w:val="24"/>
        </w:rPr>
        <w:t>Crowl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Second:  </w:t>
      </w:r>
      <w:r w:rsidR="002A7AD3">
        <w:rPr>
          <w:rFonts w:ascii="Times New Roman" w:eastAsia="Calibri" w:hAnsi="Times New Roman" w:cs="Times New Roman"/>
          <w:bCs/>
          <w:sz w:val="24"/>
          <w:szCs w:val="24"/>
        </w:rPr>
        <w:t>Peggy Heaton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5:</w:t>
      </w:r>
      <w:r w:rsidR="002A7AD3">
        <w:rPr>
          <w:rFonts w:ascii="Times New Roman" w:eastAsia="Calibri" w:hAnsi="Times New Roman" w:cs="Times New Roman"/>
          <w:sz w:val="24"/>
          <w:szCs w:val="24"/>
        </w:rPr>
        <w:t>43</w:t>
      </w:r>
    </w:p>
    <w:sectPr w:rsidR="00B62458" w:rsidRPr="00A3746B" w:rsidSect="00383834">
      <w:pgSz w:w="12240" w:h="15840"/>
      <w:pgMar w:top="36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24" w:rsidRDefault="00AA0024" w:rsidP="007A5C8D">
      <w:pPr>
        <w:spacing w:after="0" w:line="240" w:lineRule="auto"/>
      </w:pPr>
      <w:r>
        <w:separator/>
      </w:r>
    </w:p>
  </w:endnote>
  <w:endnote w:type="continuationSeparator" w:id="0">
    <w:p w:rsidR="00AA0024" w:rsidRDefault="00AA0024" w:rsidP="007A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24" w:rsidRDefault="00AA0024" w:rsidP="007A5C8D">
      <w:pPr>
        <w:spacing w:after="0" w:line="240" w:lineRule="auto"/>
      </w:pPr>
      <w:r>
        <w:separator/>
      </w:r>
    </w:p>
  </w:footnote>
  <w:footnote w:type="continuationSeparator" w:id="0">
    <w:p w:rsidR="00AA0024" w:rsidRDefault="00AA0024" w:rsidP="007A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C3F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D39C5"/>
    <w:multiLevelType w:val="hybridMultilevel"/>
    <w:tmpl w:val="F6F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25AB"/>
    <w:multiLevelType w:val="hybridMultilevel"/>
    <w:tmpl w:val="B8C29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95652E"/>
    <w:multiLevelType w:val="hybridMultilevel"/>
    <w:tmpl w:val="6552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9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6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458"/>
    <w:rsid w:val="00024BA0"/>
    <w:rsid w:val="00025D6D"/>
    <w:rsid w:val="0003047A"/>
    <w:rsid w:val="00044614"/>
    <w:rsid w:val="00047222"/>
    <w:rsid w:val="0005124D"/>
    <w:rsid w:val="0007335E"/>
    <w:rsid w:val="000742C7"/>
    <w:rsid w:val="00076ED5"/>
    <w:rsid w:val="00085CAE"/>
    <w:rsid w:val="00091C0F"/>
    <w:rsid w:val="000972D3"/>
    <w:rsid w:val="000C2195"/>
    <w:rsid w:val="000C5315"/>
    <w:rsid w:val="000F2198"/>
    <w:rsid w:val="000F3D21"/>
    <w:rsid w:val="000F7D89"/>
    <w:rsid w:val="00100043"/>
    <w:rsid w:val="00105932"/>
    <w:rsid w:val="00106E50"/>
    <w:rsid w:val="0011552D"/>
    <w:rsid w:val="001279F6"/>
    <w:rsid w:val="001361F9"/>
    <w:rsid w:val="001610E1"/>
    <w:rsid w:val="00163AF6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548A"/>
    <w:rsid w:val="002456BA"/>
    <w:rsid w:val="00252321"/>
    <w:rsid w:val="0025453F"/>
    <w:rsid w:val="00271D49"/>
    <w:rsid w:val="002745B9"/>
    <w:rsid w:val="00284285"/>
    <w:rsid w:val="00284D3E"/>
    <w:rsid w:val="002920E9"/>
    <w:rsid w:val="002A63BF"/>
    <w:rsid w:val="002A6979"/>
    <w:rsid w:val="002A7AD3"/>
    <w:rsid w:val="002B4C87"/>
    <w:rsid w:val="002B7484"/>
    <w:rsid w:val="002E0C8A"/>
    <w:rsid w:val="00307102"/>
    <w:rsid w:val="003263B1"/>
    <w:rsid w:val="00327056"/>
    <w:rsid w:val="00332F5B"/>
    <w:rsid w:val="00333359"/>
    <w:rsid w:val="00333B62"/>
    <w:rsid w:val="003345A3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83834"/>
    <w:rsid w:val="0038514D"/>
    <w:rsid w:val="003929BF"/>
    <w:rsid w:val="003971A3"/>
    <w:rsid w:val="003E26E2"/>
    <w:rsid w:val="003E580F"/>
    <w:rsid w:val="003F3BE6"/>
    <w:rsid w:val="003F7B39"/>
    <w:rsid w:val="003F7CCB"/>
    <w:rsid w:val="004000DB"/>
    <w:rsid w:val="00400297"/>
    <w:rsid w:val="004118EA"/>
    <w:rsid w:val="00423310"/>
    <w:rsid w:val="00423EC6"/>
    <w:rsid w:val="004254E9"/>
    <w:rsid w:val="004344DD"/>
    <w:rsid w:val="00442E53"/>
    <w:rsid w:val="004557FB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31A76"/>
    <w:rsid w:val="00541426"/>
    <w:rsid w:val="00542723"/>
    <w:rsid w:val="00544EAC"/>
    <w:rsid w:val="005611B8"/>
    <w:rsid w:val="005633B0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D1068"/>
    <w:rsid w:val="005D1CBD"/>
    <w:rsid w:val="005D56E1"/>
    <w:rsid w:val="005D7CB1"/>
    <w:rsid w:val="00603DD3"/>
    <w:rsid w:val="006348F9"/>
    <w:rsid w:val="00634980"/>
    <w:rsid w:val="00636132"/>
    <w:rsid w:val="006726C2"/>
    <w:rsid w:val="00672F0D"/>
    <w:rsid w:val="00684680"/>
    <w:rsid w:val="00685FC0"/>
    <w:rsid w:val="006877D9"/>
    <w:rsid w:val="00695392"/>
    <w:rsid w:val="00695CE5"/>
    <w:rsid w:val="006A1F3B"/>
    <w:rsid w:val="006B2E6A"/>
    <w:rsid w:val="006B7B1F"/>
    <w:rsid w:val="006D599B"/>
    <w:rsid w:val="006E2C7E"/>
    <w:rsid w:val="006F0DAB"/>
    <w:rsid w:val="006F210A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A041B"/>
    <w:rsid w:val="007A437E"/>
    <w:rsid w:val="007A5C8D"/>
    <w:rsid w:val="007D049A"/>
    <w:rsid w:val="007D770D"/>
    <w:rsid w:val="007F1515"/>
    <w:rsid w:val="007F3CA3"/>
    <w:rsid w:val="0080578F"/>
    <w:rsid w:val="00805A6D"/>
    <w:rsid w:val="00813D27"/>
    <w:rsid w:val="00817F0E"/>
    <w:rsid w:val="00830573"/>
    <w:rsid w:val="0086713E"/>
    <w:rsid w:val="00872FBC"/>
    <w:rsid w:val="00881EF9"/>
    <w:rsid w:val="0088559B"/>
    <w:rsid w:val="008977FF"/>
    <w:rsid w:val="008B136E"/>
    <w:rsid w:val="00904909"/>
    <w:rsid w:val="00906EFE"/>
    <w:rsid w:val="00916CC5"/>
    <w:rsid w:val="00925B97"/>
    <w:rsid w:val="00942AF9"/>
    <w:rsid w:val="0097226F"/>
    <w:rsid w:val="009806F8"/>
    <w:rsid w:val="009849B4"/>
    <w:rsid w:val="00985498"/>
    <w:rsid w:val="00996ABC"/>
    <w:rsid w:val="009B3A7F"/>
    <w:rsid w:val="009E312C"/>
    <w:rsid w:val="009F6EC2"/>
    <w:rsid w:val="00A11E8C"/>
    <w:rsid w:val="00A25BF8"/>
    <w:rsid w:val="00A27BF4"/>
    <w:rsid w:val="00A3746B"/>
    <w:rsid w:val="00A406F2"/>
    <w:rsid w:val="00A526E3"/>
    <w:rsid w:val="00A54A93"/>
    <w:rsid w:val="00A56808"/>
    <w:rsid w:val="00A651ED"/>
    <w:rsid w:val="00A70EF9"/>
    <w:rsid w:val="00A741C8"/>
    <w:rsid w:val="00A77CBA"/>
    <w:rsid w:val="00A83781"/>
    <w:rsid w:val="00A85BEE"/>
    <w:rsid w:val="00A94957"/>
    <w:rsid w:val="00A95B2E"/>
    <w:rsid w:val="00AA0024"/>
    <w:rsid w:val="00AA4539"/>
    <w:rsid w:val="00AB167D"/>
    <w:rsid w:val="00AC2E66"/>
    <w:rsid w:val="00AC4BA2"/>
    <w:rsid w:val="00AF0E86"/>
    <w:rsid w:val="00B03923"/>
    <w:rsid w:val="00B05161"/>
    <w:rsid w:val="00B061B0"/>
    <w:rsid w:val="00B17519"/>
    <w:rsid w:val="00B20A2D"/>
    <w:rsid w:val="00B23A3D"/>
    <w:rsid w:val="00B26AFC"/>
    <w:rsid w:val="00B278A2"/>
    <w:rsid w:val="00B35266"/>
    <w:rsid w:val="00B42001"/>
    <w:rsid w:val="00B61268"/>
    <w:rsid w:val="00B62458"/>
    <w:rsid w:val="00B6517A"/>
    <w:rsid w:val="00B73B44"/>
    <w:rsid w:val="00B763E8"/>
    <w:rsid w:val="00B77C31"/>
    <w:rsid w:val="00B8356D"/>
    <w:rsid w:val="00BA2EAA"/>
    <w:rsid w:val="00BB2CB7"/>
    <w:rsid w:val="00BC6B60"/>
    <w:rsid w:val="00BD4E71"/>
    <w:rsid w:val="00BE1A05"/>
    <w:rsid w:val="00BF3A5D"/>
    <w:rsid w:val="00C200F1"/>
    <w:rsid w:val="00C21D89"/>
    <w:rsid w:val="00C23240"/>
    <w:rsid w:val="00C34F6B"/>
    <w:rsid w:val="00C37488"/>
    <w:rsid w:val="00C47387"/>
    <w:rsid w:val="00C5007F"/>
    <w:rsid w:val="00C510F5"/>
    <w:rsid w:val="00C5248D"/>
    <w:rsid w:val="00C61D63"/>
    <w:rsid w:val="00C620B0"/>
    <w:rsid w:val="00C65F15"/>
    <w:rsid w:val="00C66C1B"/>
    <w:rsid w:val="00C74D45"/>
    <w:rsid w:val="00C94814"/>
    <w:rsid w:val="00C9704C"/>
    <w:rsid w:val="00CA2C9E"/>
    <w:rsid w:val="00CB3F12"/>
    <w:rsid w:val="00CB45B2"/>
    <w:rsid w:val="00CC6DC7"/>
    <w:rsid w:val="00CD4404"/>
    <w:rsid w:val="00CD6E6C"/>
    <w:rsid w:val="00CD6F0E"/>
    <w:rsid w:val="00CF1C5A"/>
    <w:rsid w:val="00CF7CF6"/>
    <w:rsid w:val="00D031FB"/>
    <w:rsid w:val="00D43649"/>
    <w:rsid w:val="00D51197"/>
    <w:rsid w:val="00D56422"/>
    <w:rsid w:val="00D63D04"/>
    <w:rsid w:val="00D80CAA"/>
    <w:rsid w:val="00D82439"/>
    <w:rsid w:val="00D84D23"/>
    <w:rsid w:val="00D85135"/>
    <w:rsid w:val="00D9420E"/>
    <w:rsid w:val="00D94BE1"/>
    <w:rsid w:val="00D94F48"/>
    <w:rsid w:val="00DA2747"/>
    <w:rsid w:val="00DA514F"/>
    <w:rsid w:val="00DA5DC2"/>
    <w:rsid w:val="00DC1FB1"/>
    <w:rsid w:val="00DC3110"/>
    <w:rsid w:val="00DC39D7"/>
    <w:rsid w:val="00DD1267"/>
    <w:rsid w:val="00DD2F80"/>
    <w:rsid w:val="00DD5B44"/>
    <w:rsid w:val="00DE084B"/>
    <w:rsid w:val="00DF3C85"/>
    <w:rsid w:val="00E044CB"/>
    <w:rsid w:val="00E11A63"/>
    <w:rsid w:val="00E16B25"/>
    <w:rsid w:val="00E21002"/>
    <w:rsid w:val="00E22263"/>
    <w:rsid w:val="00E22BA0"/>
    <w:rsid w:val="00E4370E"/>
    <w:rsid w:val="00E51828"/>
    <w:rsid w:val="00E56564"/>
    <w:rsid w:val="00E57124"/>
    <w:rsid w:val="00E639F6"/>
    <w:rsid w:val="00E64925"/>
    <w:rsid w:val="00E72E6C"/>
    <w:rsid w:val="00E762A2"/>
    <w:rsid w:val="00E76AB7"/>
    <w:rsid w:val="00E80620"/>
    <w:rsid w:val="00E845D3"/>
    <w:rsid w:val="00E91C42"/>
    <w:rsid w:val="00E955A4"/>
    <w:rsid w:val="00EB27FE"/>
    <w:rsid w:val="00EC6C4E"/>
    <w:rsid w:val="00ED4814"/>
    <w:rsid w:val="00ED5250"/>
    <w:rsid w:val="00EF0DBE"/>
    <w:rsid w:val="00EF24EF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65B9F"/>
    <w:rsid w:val="00F76317"/>
    <w:rsid w:val="00F76DB7"/>
    <w:rsid w:val="00F82078"/>
    <w:rsid w:val="00F864B3"/>
    <w:rsid w:val="00FA0B12"/>
    <w:rsid w:val="00FB4F5E"/>
    <w:rsid w:val="00FD1BA3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8D"/>
  </w:style>
  <w:style w:type="paragraph" w:styleId="Footer">
    <w:name w:val="footer"/>
    <w:basedOn w:val="Normal"/>
    <w:link w:val="Foot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2</cp:revision>
  <cp:lastPrinted>2020-05-27T16:34:00Z</cp:lastPrinted>
  <dcterms:created xsi:type="dcterms:W3CDTF">2025-04-09T15:35:00Z</dcterms:created>
  <dcterms:modified xsi:type="dcterms:W3CDTF">2025-04-09T15:35:00Z</dcterms:modified>
</cp:coreProperties>
</file>